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泰和县人民革命斗争史资料</w:t>
      </w:r>
    </w:p>
    <w:p>
      <w:r>
        <w:rPr>
          <w:rFonts w:ascii="宋体" w:hAnsi="宋体" w:eastAsia="宋体"/>
          <w:sz w:val="24"/>
        </w:rPr>
        <w:t>黄小春主编；李翰翟，刘建华，袁尚渭，尹美亮副主编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泰和县人民革命斗争史资料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黄小春主编；李翰翟，刘建华，袁尚渭，尹美亮副主编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本书出售、求购地址：https://www.jiaokey.com/book/detail/14008129.html</w:t>
      </w:r>
    </w:p>
    <w:p>
      <w:r>
        <w:t>更多相关图书推荐：https://www.jiaokey.com</w:t>
      </w:r>
    </w:p>
    <w:p>
      <w:r>
        <w:t>黄小春主编；李翰翟，刘建华，袁尚渭，尹美亮副主编 其他作品：https://www.jiaokey.com/tag/黄小春主编；李翰翟，刘建华，袁尚渭，尹美亮副主编.html</w:t>
      </w:r>
    </w:p>
    <w:p>
      <w:r>
        <w:t>关键词搜索：https://www.jiaokey.com/tag/光辉的历程  泰和县人民革命斗争史资料.html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