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书名：《幼儿园园长专业标准》案例式解读</w:t>
      </w:r>
    </w:p>
    <w:p>
      <w:r>
        <w:t>作者：管旅华，崔利玲主编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总页数：252</w:t>
      </w:r>
    </w:p>
    <w:p>
      <w:r>
        <w:t>更多请访问教客网: www.jiaokey.com</w:t>
      </w:r>
    </w:p>
    <w:p>
      <w:r>
        <w:t>《幼儿园园长专业标准》案例式解读 评论地址：https://www.jiaokey.com/book/detail/14007277.html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