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优秀蒙古文文学作品中翻译出版工程  心灵的神马</w:t>
      </w:r>
    </w:p>
    <w:p>
      <w:r>
        <w:rPr>
          <w:rFonts w:ascii="宋体" w:hAnsi="宋体" w:eastAsia="宋体"/>
          <w:sz w:val="24"/>
        </w:rPr>
        <w:t>赛音巴雅尔著；赵文工，特·莫日根毕力格译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优秀蒙古文文学作品中翻译出版工程  心灵的神马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赛音巴雅尔著；赵文工，特·莫日根毕力格译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本书出售、求购地址：https://www.jiaokey.com/book/detail/14005294.html</w:t>
      </w:r>
    </w:p>
    <w:p>
      <w:r>
        <w:t>更多相关图书推荐：https://www.jiaokey.com</w:t>
      </w:r>
    </w:p>
    <w:p>
      <w:r>
        <w:t>赛音巴雅尔著；赵文工，特·莫日根毕力格译 其他作品：https://www.jiaokey.com/tag/赛音巴雅尔著；赵文工，特·莫日根毕力格译.html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