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快乐农场</w:t>
      </w:r>
    </w:p>
    <w:p>
      <w:r>
        <w:rPr>
          <w:rFonts w:ascii="宋体" w:hAnsi="宋体" w:eastAsia="宋体"/>
          <w:sz w:val="24"/>
        </w:rPr>
        <w:t>（韩）韩上根，李晓熙主编；（韩）儿童经济新闻社文；（韩）郑京浩图；赵明爱，金熙兰译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（韩）韩上根，李晓熙主编；（韩）儿童经济新闻社文；（韩）郑京浩图；赵明爱，金熙兰译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本书出售、求购地址：https://www.jiaokey.com/book/detail/14005125.html</w:t>
      </w:r>
    </w:p>
    <w:p>
      <w:r>
        <w:t>更多相关图书推荐：https://www.jiaokey.com</w:t>
      </w:r>
    </w:p>
    <w:p>
      <w:r>
        <w:t>（韩）韩上根，李晓熙主编；（韩）儿童经济新闻社文；（韩）郑京浩图；赵明爱，金熙兰译 其他作品：https://www.jiaokey.com/tag/（韩）韩上根，李晓熙主编；（韩）儿童经济新闻社文；（韩）郑京浩图；赵明爱，金熙兰译.html</w:t>
      </w:r>
    </w:p>
    <w:p>
      <w:r>
        <w:t>北京师范大学出版社；北京师范大学出版集团 出版图书：https://www.jiaokey.com/tag/北京师范大学出版社；北京师范大学出版集团.html</w:t>
      </w:r>
    </w:p>
    <w:p>
      <w:r>
        <w:t>关键词搜索：https://www.jiaokey.com/tag/快乐农场.html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