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德语文学名著便览</w:t>
      </w:r>
    </w:p>
    <w:p>
      <w:r>
        <w:rPr>
          <w:rFonts w:ascii="宋体" w:hAnsi="宋体" w:eastAsia="宋体"/>
          <w:sz w:val="24"/>
        </w:rPr>
        <w:t>卫茂平主编；胡一帆副主编；卫茂平，毕文毅，吕樱奇，别柯兵，胡一帆编者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卫茂平主编；胡一帆副主编；卫茂平，毕文毅，吕樱奇，别柯兵，胡一帆编者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本书出售、求购地址：https://www.jiaokey.com/book/detail/14005039.html</w:t>
      </w:r>
    </w:p>
    <w:p>
      <w:r>
        <w:t>更多相关图书推荐：https://www.jiaokey.com</w:t>
      </w:r>
    </w:p>
    <w:p>
      <w:r>
        <w:t>卫茂平主编；胡一帆副主编；卫茂平，毕文毅，吕樱奇，别柯兵，胡一帆编者 其他作品：https://www.jiaokey.com/tag/卫茂平主编；胡一帆副主编；卫茂平，毕文毅，吕樱奇，别柯兵，胡一帆编者.html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关键词搜索：https://www.jiaokey.com/tag/德语文学名著便览.html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