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（法）佩罗原著；（澳）玛格丽特·拉蒙德新编；（奥）皮格纳托罗绘；王佳玲译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（法）佩罗原著；（澳）玛格丽特·拉蒙德新编；（奥）皮格纳托罗绘；王佳玲译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本书出售、求购地址：https://www.jiaokey.com/book/detail/14004643.html</w:t>
      </w:r>
    </w:p>
    <w:p>
      <w:r>
        <w:t>更多相关图书推荐：https://www.jiaokey.com</w:t>
      </w:r>
    </w:p>
    <w:p>
      <w:r>
        <w:t>（法）佩罗原著；（澳）玛格丽特·拉蒙德新编；（奥）皮格纳托罗绘；王佳玲译 其他作品：https://www.jiaokey.com/tag/（法）佩罗原著；（澳）玛格丽特·拉蒙德新编；（奥）皮格纳托罗绘；王佳玲译.html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