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每一个大人曾经都是小孩</w:t>
      </w:r>
    </w:p>
    <w:p>
      <w:r>
        <w:rPr>
          <w:rFonts w:ascii="宋体" w:hAnsi="宋体" w:eastAsia="宋体"/>
          <w:sz w:val="24"/>
        </w:rPr>
        <w:t>（匈）伊娃·杰尼科维斯基著；（匈）纳素·赖博尔绘；梁雨菲译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每一个大人曾经都是小孩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（匈）伊娃·杰尼科维斯基著；（匈）纳素·赖博尔绘；梁雨菲译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本书出售、求购地址：https://www.jiaokey.com/book/detail/14004356.html</w:t>
      </w:r>
    </w:p>
    <w:p>
      <w:r>
        <w:t>更多相关图书推荐：https://www.jiaokey.com</w:t>
      </w:r>
    </w:p>
    <w:p>
      <w:r>
        <w:t>（匈）伊娃·杰尼科维斯基著；（匈）纳素·赖博尔绘；梁雨菲译 其他作品：https://www.jiaokey.com/tag/（匈）伊娃·杰尼科维斯基著；（匈）纳素·赖博尔绘；梁雨菲译.html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关键词搜索：https://www.jiaokey.com/tag/每一个大人曾经都是小孩.html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