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理解城市  城市设计方法</w:t>
      </w:r>
    </w:p>
    <w:p>
      <w:r>
        <w:rPr>
          <w:rFonts w:ascii="宋体" w:hAnsi="宋体" w:eastAsia="宋体"/>
          <w:sz w:val="24"/>
        </w:rPr>
        <w:t>（澳）亚历山大·R·卡斯伯特著；邱志勇，杨凌，董宇译；杨莉校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理解城市  城市设计方法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（澳）亚历山大·R·卡斯伯特著；邱志勇，杨凌，董宇译；杨莉校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本书出售、求购地址：https://www.jiaokey.com/book/detail/14004018.html</w:t>
      </w:r>
    </w:p>
    <w:p>
      <w:r>
        <w:t>更多相关图书推荐：https://www.jiaokey.com</w:t>
      </w:r>
    </w:p>
    <w:p>
      <w:r>
        <w:t>（澳）亚历山大·R·卡斯伯特著；邱志勇，杨凌，董宇译；杨莉校 其他作品：https://www.jiaokey.com/tag/（澳）亚历山大·R·卡斯伯特著；邱志勇，杨凌，董宇译；杨莉校.html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关键词搜索：https://www.jiaokey.com/tag/理解城市  城市设计方法.html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