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ECMO·体外膜肺氧合  第2版</w:t>
      </w:r>
    </w:p>
    <w:p>
      <w:r>
        <w:rPr>
          <w:rFonts w:ascii="宋体" w:hAnsi="宋体" w:eastAsia="宋体"/>
          <w:sz w:val="24"/>
        </w:rPr>
        <w:t>龙村，侯晓彤，赵举主编；詹庆元，刘小军，李斌飞副主编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ECMO·体外膜肺氧合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龙村，侯晓彤，赵举主编；詹庆元，刘小军，李斌飞副主编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本书出售、求购地址：https://www.jiaokey.com/book/detail/14003397.html</w:t>
      </w:r>
    </w:p>
    <w:p>
      <w:r>
        <w:t>更多相关图书推荐：https://www.jiaokey.com</w:t>
      </w:r>
    </w:p>
    <w:p>
      <w:r>
        <w:t>龙村，侯晓彤，赵举主编；詹庆元，刘小军，李斌飞副主编 其他作品：https://www.jiaokey.com/tag/龙村，侯晓彤，赵举主编；詹庆元，刘小军，李斌飞副主编.html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关键词搜索：https://www.jiaokey.com/tag/ECMO·体外膜肺氧合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