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实用儿科危重病抢救常规和流程手册</w:t>
      </w:r>
    </w:p>
    <w:p>
      <w:r>
        <w:rPr>
          <w:rFonts w:ascii="宋体" w:hAnsi="宋体" w:eastAsia="宋体"/>
          <w:sz w:val="24"/>
        </w:rPr>
        <w:t>许峰主编；刘成军，李静，胡兰，谭利平副主编；白科，党红星，符跃强，霍俊明，卢思为，彭英，汤磊，王文磊，熊小雨，杨鸣，周昉，左泽兰编委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实用儿科危重病抢救常规和流程手册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许峰主编；刘成军，李静，胡兰，谭利平副主编；白科，党红星，符跃强，霍俊明，卢思为，彭英，汤磊，王文磊，熊小雨，杨鸣，周昉，左泽兰编委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本书出售、求购地址：https://www.jiaokey.com/book/detail/14003375.html</w:t>
      </w:r>
    </w:p>
    <w:p>
      <w:r>
        <w:t>更多相关图书推荐：https://www.jiaokey.com</w:t>
      </w:r>
    </w:p>
    <w:p>
      <w:r>
        <w:t>许峰主编；刘成军，李静，胡兰，谭利平副主编；白科，党红星，符跃强，霍俊明，卢思为，彭英，汤磊，王文磊，熊小雨，杨鸣，周昉，左泽兰编委 其他作品：https://www.jiaokey.com/tag/许峰主编；刘成军，李静，胡兰，谭利平副主编；白科，党红星，符跃强，霍俊明，卢思为，彭英，汤磊，王文磊，熊小雨，杨鸣，周昉，左泽兰编委.html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关键词搜索：https://www.jiaokey.com/tag/实用儿科危重病抢救常规和流程手册.html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