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教育学生珍惜理解的感恩故事  下</w:t>
      </w:r>
    </w:p>
    <w:p>
      <w:r>
        <w:rPr>
          <w:rFonts w:ascii="宋体" w:hAnsi="宋体" w:eastAsia="宋体"/>
          <w:sz w:val="24"/>
        </w:rPr>
        <w:t>成长必读编委会，《教育学生珍惜理解的感恩故事》编辑部编著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教育学生珍惜理解的感恩故事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成长必读编委会，《教育学生珍惜理解的感恩故事》编辑部编著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本书出售、求购地址：https://www.jiaokey.com/book/detail/14002099.html</w:t>
      </w:r>
    </w:p>
    <w:p>
      <w:r>
        <w:t>更多相关图书推荐：https://www.jiaokey.com</w:t>
      </w:r>
    </w:p>
    <w:p>
      <w:r>
        <w:t>成长必读编委会，《教育学生珍惜理解的感恩故事》编辑部编著 其他作品：https://www.jiaokey.com/tag/成长必读编委会，《教育学生珍惜理解的感恩故事》编辑部编著.html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关键词搜索：https://www.jiaokey.com/tag/教育学生珍惜理解的感恩故事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