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动物  1  无脊椎动物、鱼类、爬行动物和鸟类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动物  1  无脊椎动物、鱼类、爬行动物和鸟类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本书出售、求购地址：https://www.jiaokey.com/book/detail/14001340.html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动物  1  无脊椎动物、鱼类、爬行动物和鸟类.html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