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</w:t>
      </w:r>
    </w:p>
    <w:p>
      <w:r>
        <w:rPr>
          <w:rFonts w:ascii="宋体" w:hAnsi="宋体" w:eastAsia="宋体"/>
          <w:sz w:val="24"/>
        </w:rPr>
        <w:t>杨乐，郭选明，赵淑娟主编；朱顺兰，王丽，王俊洲副主编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杨乐，郭选明，赵淑娟主编；朱顺兰，王丽，王俊洲副主编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本书出售、求购地址：https://www.jiaokey.com/book/detail/14001164.html</w:t>
      </w:r>
    </w:p>
    <w:p>
      <w:r>
        <w:t>更多相关图书推荐：https://www.jiaokey.com</w:t>
      </w:r>
    </w:p>
    <w:p>
      <w:r>
        <w:t>杨乐，郭选明，赵淑娟主编；朱顺兰，王丽，王俊洲副主编 其他作品：https://www.jiaokey.com/tag/杨乐，郭选明，赵淑娟主编；朱顺兰，王丽，王俊洲副主编.html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关键词搜索：https://www.jiaokey.com/tag/PLC控制系统.html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