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书名：恒星引力与世界历史  关于世界历史发展不平衡问题的假说</w:t>
      </w:r>
    </w:p>
    <w:p>
      <w:r>
        <w:t>作者：张志杰著</w:t>
      </w:r>
    </w:p>
    <w:p>
      <w:r>
        <w:t>出版社：长春：吉林人民出版社</w:t>
      </w:r>
    </w:p>
    <w:p>
      <w:r>
        <w:t>出版日期：2008</w:t>
      </w:r>
    </w:p>
    <w:p>
      <w:r>
        <w:t>总页数：451</w:t>
      </w:r>
    </w:p>
    <w:p>
      <w:r>
        <w:t>更多请访问教客网: www.jiaokey.com</w:t>
      </w:r>
    </w:p>
    <w:p>
      <w:r>
        <w:t>恒星引力与世界历史  关于世界历史发展不平衡问题的假说 评论地址：https://www.jiaokey.com/book/detail/14001143.html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