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历代神怪小说大观  狐情</w:t>
      </w:r>
    </w:p>
    <w:p>
      <w:r>
        <w:rPr>
          <w:rFonts w:ascii="宋体" w:hAnsi="宋体" w:eastAsia="宋体"/>
          <w:sz w:val="24"/>
        </w:rPr>
        <w:t>刘重一，汤漳平著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历代神怪小说大观  狐情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刘重一，汤漳平著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汉欣文化事业有限公司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本书出售、求购地址：https://www.jiaokey.com/book/detail/14000379.html</w:t>
      </w:r>
    </w:p>
    <w:p>
      <w:r>
        <w:t>更多相关图书推荐：https://www.jiaokey.com</w:t>
      </w:r>
    </w:p>
    <w:p>
      <w:r>
        <w:t>刘重一，汤漳平著 其他作品：https://www.jiaokey.com/tag/刘重一，汤漳平著.html</w:t>
      </w:r>
    </w:p>
    <w:p>
      <w:r>
        <w:t>汉欣文化事业有限公司 出版图书：https://www.jiaokey.com/tag/汉欣文化事业有限公司.html</w:t>
      </w:r>
    </w:p>
    <w:p>
      <w:r>
        <w:t>关键词搜索：https://www.jiaokey.com/tag/历代神怪小说大观  狐情.html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