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社会主义市场经济概论  修订本</w:t>
      </w:r>
    </w:p>
    <w:p>
      <w:r>
        <w:rPr>
          <w:rFonts w:ascii="宋体" w:hAnsi="宋体" w:eastAsia="宋体"/>
          <w:sz w:val="24"/>
        </w:rPr>
        <w:t>陈建岐，张辉主编；刘旨贤，钟卫国，赵贵宝，查培轩，魏长学副主编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社会主义市场经济概论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陈建岐，张辉主编；刘旨贤，钟卫国，赵贵宝，查培轩，魏长学副主编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本书出售、求购地址：https://www.jiaokey.com/book/detail/14000173.html</w:t>
      </w:r>
    </w:p>
    <w:p>
      <w:r>
        <w:t>更多相关图书推荐：https://www.jiaokey.com</w:t>
      </w:r>
    </w:p>
    <w:p>
      <w:r>
        <w:t>陈建岐，张辉主编；刘旨贤，钟卫国，赵贵宝，查培轩，魏长学副主编 其他作品：https://www.jiaokey.com/tag/陈建岐，张辉主编；刘旨贤，钟卫国，赵贵宝，查培轩，魏长学副主编.html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关键词搜索：https://www.jiaokey.com/tag/社会主义市场经济概论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