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须弥封神  4  收官之役</w:t>
      </w:r>
    </w:p>
    <w:p>
      <w:r>
        <w:rPr>
          <w:rFonts w:ascii="宋体" w:hAnsi="宋体" w:eastAsia="宋体"/>
          <w:sz w:val="24"/>
        </w:rPr>
        <w:t>金鹰，香水梨著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须弥封神  4  收官之役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金鹰，香水梨著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本书出售、求购地址：https://www.jiaokey.com/book/detail/13999972.html</w:t>
      </w:r>
    </w:p>
    <w:p>
      <w:r>
        <w:t>更多相关图书推荐：https://www.jiaokey.com</w:t>
      </w:r>
    </w:p>
    <w:p>
      <w:r>
        <w:t>金鹰，香水梨著 其他作品：https://www.jiaokey.com/tag/金鹰，香水梨著.html</w:t>
      </w:r>
    </w:p>
    <w:p>
      <w:r>
        <w:t>珠海:珠海出版社,2010.02 出版图书：https://www.jiaokey.com/tag/珠海:珠海出版社,2010.02.html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