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暴躁的玛雅</w:t>
      </w:r>
    </w:p>
    <w:p>
      <w:r>
        <w:rPr>
          <w:rFonts w:ascii="宋体" w:hAnsi="宋体" w:eastAsia="宋体"/>
          <w:sz w:val="24"/>
        </w:rPr>
        <w:t>（美）考特尼·皮平·马图尔著绘；刘庆凯译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暴躁的玛雅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（美）考特尼·皮平·马图尔著绘；刘庆凯译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本书出售、求购地址：https://www.jiaokey.com/book/detail/13999026.html</w:t>
      </w:r>
    </w:p>
    <w:p>
      <w:r>
        <w:t>更多相关图书推荐：https://www.jiaokey.com</w:t>
      </w:r>
    </w:p>
    <w:p>
      <w:r>
        <w:t>（美）考特尼·皮平·马图尔著绘；刘庆凯译 其他作品：https://www.jiaokey.com/tag/（美）考特尼·皮平·马图尔著绘；刘庆凯译.html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关键词搜索：https://www.jiaokey.com/tag/暴躁的玛雅.html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