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中华古文物鉴藏系列  青铜礼器</w:t>
      </w:r>
    </w:p>
    <w:p>
      <w:r>
        <w:rPr>
          <w:rFonts w:ascii="宋体" w:hAnsi="宋体" w:eastAsia="宋体"/>
          <w:sz w:val="24"/>
        </w:rPr>
        <w:t>马承源著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中华古文物鉴藏系列  青铜礼器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幼狮文化事业公司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本书出售、求购地址：https://www.jiaokey.com/book/detail/13998442.html</w:t>
      </w:r>
    </w:p>
    <w:p>
      <w:r>
        <w:t>更多相关图书推荐：https://www.jiaokey.com</w:t>
      </w:r>
    </w:p>
    <w:p>
      <w:r>
        <w:t>马承源著 其他作品：https://www.jiaokey.com/tag/马承源著.html</w:t>
      </w:r>
    </w:p>
    <w:p>
      <w:r>
        <w:t>幼狮文化事业公司 出版图书：https://www.jiaokey.com/tag/幼狮文化事业公司.html</w:t>
      </w:r>
    </w:p>
    <w:p>
      <w:r>
        <w:t>关键词搜索：https://www.jiaokey.com/tag/中华古文物鉴藏系列  青铜礼器.html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