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领导力  卓越校长的名片</w:t>
      </w:r>
    </w:p>
    <w:p>
      <w:r>
        <w:rPr>
          <w:rFonts w:ascii="宋体" w:hAnsi="宋体" w:eastAsia="宋体"/>
          <w:sz w:val="24"/>
        </w:rPr>
        <w:t>李G.鲍曼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领导力  卓越校长的名片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李G.鲍曼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本书出售、求购地址：https://www.jiaokey.com/book/detail/13998248.html</w:t>
      </w:r>
    </w:p>
    <w:p>
      <w:r>
        <w:t>更多相关图书推荐：https://www.jiaokey.com</w:t>
      </w:r>
    </w:p>
    <w:p>
      <w:r>
        <w:t>李G.鲍曼 其他作品：https://www.jiaokey.com/tag/李G.鲍曼.html</w:t>
      </w:r>
    </w:p>
    <w:p>
      <w:r>
        <w:t>哈尔滨：黑龙江教育出版社 出版图书：https://www.jiaokey.com/tag/哈尔滨：黑龙江教育出版社.html</w:t>
      </w:r>
    </w:p>
    <w:p>
      <w:r>
        <w:t>关键词搜索：https://www.jiaokey.com/tag/领导力  卓越校长的名片.html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