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福建逸仙艺苑诗辑  8  梅庵诗草</w:t>
      </w:r>
    </w:p>
    <w:p>
      <w:r>
        <w:rPr>
          <w:rFonts w:ascii="宋体" w:hAnsi="宋体" w:eastAsia="宋体"/>
          <w:sz w:val="24"/>
        </w:rPr>
        <w:t>张乳生著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福建逸仙艺苑诗辑  8  梅庵诗草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张乳生著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福建逸仙艺苑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本书出售、求购地址：https://www.jiaokey.com/book/detail/13997885.html</w:t>
      </w:r>
    </w:p>
    <w:p>
      <w:r>
        <w:t>更多相关图书推荐：https://www.jiaokey.com</w:t>
      </w:r>
    </w:p>
    <w:p>
      <w:r>
        <w:t>张乳生著 其他作品：https://www.jiaokey.com/tag/张乳生著.html</w:t>
      </w:r>
    </w:p>
    <w:p>
      <w:r>
        <w:t>福建逸仙艺苑 出版图书：https://www.jiaokey.com/tag/福建逸仙艺苑.html</w:t>
      </w:r>
    </w:p>
    <w:p>
      <w:r>
        <w:t>关键词搜索：https://www.jiaokey.com/tag/福建逸仙艺苑诗辑  8  梅庵诗草.html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