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重庆市涪陵第一中学校  百年校志  1901-2012.1</w:t>
      </w:r>
    </w:p>
    <w:p>
      <w:r>
        <w:rPr>
          <w:rFonts w:ascii="宋体" w:hAnsi="宋体" w:eastAsia="宋体"/>
          <w:sz w:val="24"/>
        </w:rPr>
        <w:t>秦启明，肖代祥主编；毛敬平，钱代伦，黄朝福副主编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重庆市涪陵第一中学校  百年校志  1901-2012.1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秦启明，肖代祥主编；毛敬平，钱代伦，黄朝福副主编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本书出售、求购地址：https://www.jiaokey.com/book/detail/13997661.html</w:t>
      </w:r>
    </w:p>
    <w:p>
      <w:r>
        <w:t>更多相关图书推荐：https://www.jiaokey.com</w:t>
      </w:r>
    </w:p>
    <w:p>
      <w:r>
        <w:t>秦启明，肖代祥主编；毛敬平，钱代伦，黄朝福副主编 其他作品：https://www.jiaokey.com/tag/秦启明，肖代祥主编；毛敬平，钱代伦，黄朝福副主编.html</w:t>
      </w:r>
    </w:p>
    <w:p>
      <w:r>
        <w:t>关键词搜索：https://www.jiaokey.com/tag/重庆市涪陵第一中学校  百年校志  1901-2012.1.html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