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涪陵地区体育志</w:t>
      </w:r>
    </w:p>
    <w:p>
      <w:r>
        <w:rPr>
          <w:rFonts w:ascii="宋体" w:hAnsi="宋体" w:eastAsia="宋体"/>
          <w:sz w:val="24"/>
        </w:rPr>
        <w:t>余灵勇主编；李诚，黄绍瑷副主编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涪陵地区体育志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余灵勇主编；李诚，黄绍瑷副主编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四川省涪陵地区体育运动委员会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本书出售、求购地址：https://www.jiaokey.com/book/detail/13997627.html</w:t>
      </w:r>
    </w:p>
    <w:p>
      <w:r>
        <w:t>更多相关图书推荐：https://www.jiaokey.com</w:t>
      </w:r>
    </w:p>
    <w:p>
      <w:r>
        <w:t>余灵勇主编；李诚，黄绍瑷副主编 其他作品：https://www.jiaokey.com/tag/余灵勇主编；李诚，黄绍瑷副主编.html</w:t>
      </w:r>
    </w:p>
    <w:p>
      <w:r>
        <w:t>四川省涪陵地区体育运动委员会 出版图书：https://www.jiaokey.com/tag/四川省涪陵地区体育运动委员会.html</w:t>
      </w:r>
    </w:p>
    <w:p>
      <w:r>
        <w:t>关键词搜索：https://www.jiaokey.com/tag/涪陵地区体育志.html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