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涪陵区江东街道教育办公室中小学常规工作管理意见</w:t>
      </w:r>
    </w:p>
    <w:p>
      <w:r>
        <w:rPr>
          <w:rFonts w:ascii="宋体" w:hAnsi="宋体" w:eastAsia="宋体"/>
          <w:sz w:val="24"/>
        </w:rPr>
        <w:t>杜启东主编；涪陵区江东街道教育办公室编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涪陵区江东街道教育办公室中小学常规工作管理意见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杜启东主编；涪陵区江东街道教育办公室编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本书出售、求购地址：https://www.jiaokey.com/book/detail/13997401.html</w:t>
      </w:r>
    </w:p>
    <w:p>
      <w:r>
        <w:t>更多相关图书推荐：https://www.jiaokey.com</w:t>
      </w:r>
    </w:p>
    <w:p>
      <w:r>
        <w:t>杜启东主编；涪陵区江东街道教育办公室编 其他作品：https://www.jiaokey.com/tag/杜启东主编；涪陵区江东街道教育办公室编.html</w:t>
      </w:r>
    </w:p>
    <w:p>
      <w:r>
        <w:t>关键词搜索：https://www.jiaokey.com/tag/涪陵区江东街道教育办公室中小学常规工作管理意见.html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