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我国农村集体经济体制变迁中的农民发展</w:t>
      </w:r>
    </w:p>
    <w:p>
      <w:r>
        <w:rPr>
          <w:rFonts w:ascii="宋体" w:hAnsi="宋体" w:eastAsia="宋体"/>
          <w:sz w:val="24"/>
        </w:rPr>
        <w:t>翟新花著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我国农村集体经济体制变迁中的农民发展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本书出售、求购地址：https://www.jiaokey.com/book/detail/13996999.html</w:t>
      </w:r>
    </w:p>
    <w:p>
      <w:r>
        <w:t>更多相关图书推荐：https://www.jiaokey.com</w:t>
      </w:r>
    </w:p>
    <w:p>
      <w:r>
        <w:t>翟新花著 其他作品：https://www.jiaokey.com/tag/翟新花著.html</w:t>
      </w:r>
    </w:p>
    <w:p>
      <w:r>
        <w:t>关键词搜索：https://www.jiaokey.com/tag/我国农村集体经济体制变迁中的农民发展.html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