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戏剧魂  应云卫纪念文集  1904-2004</w:t>
      </w:r>
    </w:p>
    <w:p>
      <w:r>
        <w:rPr>
          <w:rFonts w:ascii="宋体" w:hAnsi="宋体" w:eastAsia="宋体"/>
          <w:sz w:val="24"/>
        </w:rPr>
        <w:t>杜宣主编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戏剧魂  应云卫纪念文集  1904-2004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应云卫纪念文集编辑编委会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本书出售、求购地址：https://www.jiaokey.com/book/detail/13995928.html</w:t>
      </w:r>
    </w:p>
    <w:p>
      <w:r>
        <w:t>更多相关图书推荐：https://www.jiaokey.com</w:t>
      </w:r>
    </w:p>
    <w:p>
      <w:r>
        <w:t>杜宣主编 其他作品：https://www.jiaokey.com/tag/杜宣主编.html</w:t>
      </w:r>
    </w:p>
    <w:p>
      <w:r>
        <w:t>应云卫纪念文集编辑编委会 出版图书：https://www.jiaokey.com/tag/应云卫纪念文集编辑编委会.html</w:t>
      </w:r>
    </w:p>
    <w:p>
      <w:r>
        <w:t>关键词搜索：https://www.jiaokey.com/tag/戏剧魂  应云卫纪念文集  1904-2004.html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