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英语歌曲·游戏·谜语选编</w:t>
      </w:r>
    </w:p>
    <w:p>
      <w:r>
        <w:rPr>
          <w:rFonts w:ascii="宋体" w:hAnsi="宋体" w:eastAsia="宋体"/>
          <w:sz w:val="24"/>
        </w:rPr>
        <w:t>董石祥，吴勇，夏光俊编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英语歌曲·游戏·谜语选编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董石祥，吴勇，夏光俊编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本书出售、求购地址：https://www.jiaokey.com/book/detail/13995545.html</w:t>
      </w:r>
    </w:p>
    <w:p>
      <w:r>
        <w:t>更多相关图书推荐：https://www.jiaokey.com</w:t>
      </w:r>
    </w:p>
    <w:p>
      <w:r>
        <w:t>董石祥，吴勇，夏光俊编 其他作品：https://www.jiaokey.com/tag/董石祥，吴勇，夏光俊编.html</w:t>
      </w:r>
    </w:p>
    <w:p>
      <w:r>
        <w:t>南宁师范专科学校 出版图书：https://www.jiaokey.com/tag/南宁师范专科学校.html</w:t>
      </w:r>
    </w:p>
    <w:p>
      <w:r>
        <w:t>关键词搜索：https://www.jiaokey.com/tag/英语歌曲·游戏·谜语选编.html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