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外国文学研究  1979.1</w:t>
      </w:r>
    </w:p>
    <w:p>
      <w:r>
        <w:rPr>
          <w:rFonts w:ascii="宋体" w:hAnsi="宋体" w:eastAsia="宋体"/>
          <w:sz w:val="24"/>
        </w:rPr>
        <w:t>本刊编委会编辑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外国文学研究  1979.1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湖北省哲学社会科学联合会外国文学分会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本书出售、求购地址：https://www.jiaokey.com/book/detail/13994637.html</w:t>
      </w:r>
    </w:p>
    <w:p>
      <w:r>
        <w:t>更多相关图书推荐：https://www.jiaokey.com</w:t>
      </w:r>
    </w:p>
    <w:p>
      <w:r>
        <w:t>本刊编委会编辑 其他作品：https://www.jiaokey.com/tag/本刊编委会编辑.html</w:t>
      </w:r>
    </w:p>
    <w:p>
      <w:r>
        <w:t>湖北省哲学社会科学联合会外国文学分会 出版图书：https://www.jiaokey.com/tag/湖北省哲学社会科学联合会外国文学分会.html</w:t>
      </w:r>
    </w:p>
    <w:p>
      <w:r>
        <w:t>关键词搜索：https://www.jiaokey.com/tag/外国文学研究  1979.1.html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