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最近欧洲二十七国小说选  下</w:t>
      </w:r>
    </w:p>
    <w:p>
      <w:r>
        <w:rPr>
          <w:rFonts w:ascii="宋体" w:hAnsi="宋体" w:eastAsia="宋体"/>
          <w:sz w:val="24"/>
        </w:rPr>
        <w:t>林汉达编纂；张白水注译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最近欧洲二十七国小说选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林汉达编纂；张白水注译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本书出售、求购地址：https://www.jiaokey.com/book/detail/13993640.html</w:t>
      </w:r>
    </w:p>
    <w:p>
      <w:r>
        <w:t>更多相关图书推荐：https://www.jiaokey.com</w:t>
      </w:r>
    </w:p>
    <w:p>
      <w:r>
        <w:t>林汉达编纂；张白水注译 其他作品：https://www.jiaokey.com/tag/林汉达编纂；张白水注译.html</w:t>
      </w:r>
    </w:p>
    <w:p>
      <w:r>
        <w:t>世界书局 出版图书：https://www.jiaokey.com/tag/世界书局.html</w:t>
      </w:r>
    </w:p>
    <w:p>
      <w:r>
        <w:t>关键词搜索：https://www.jiaokey.com/tag/最近欧洲二十七国小说选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