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大视野高中比较作文</w:t>
      </w:r>
    </w:p>
    <w:p>
      <w:r>
        <w:rPr>
          <w:rFonts w:ascii="宋体" w:hAnsi="宋体" w:eastAsia="宋体"/>
          <w:sz w:val="24"/>
        </w:rPr>
        <w:t>杨建中，胡中柱主编；杨光，陆占山副主编；胡中柱，陆占山，张德兴，董旭明编者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99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99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大视野高中比较作文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杨建中，胡中柱主编；杨光，陆占山副主编；胡中柱，陆占山，张德兴，董旭明编者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本书出售、求购地址：https://www.jiaokey.com/book/detail/13993129.html</w:t>
      </w:r>
    </w:p>
    <w:p>
      <w:r>
        <w:t>更多相关图书推荐：https://www.jiaokey.com</w:t>
      </w:r>
    </w:p>
    <w:p>
      <w:r>
        <w:t>杨建中，胡中柱主编；杨光，陆占山副主编；胡中柱，陆占山，张德兴，董旭明编者 其他作品：https://www.jiaokey.com/tag/杨建中，胡中柱主编；杨光，陆占山副主编；胡中柱，陆占山，张德兴，董旭明编者.html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