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中学数学学习指导</w:t>
      </w:r>
    </w:p>
    <w:p>
      <w:r>
        <w:rPr>
          <w:rFonts w:ascii="宋体" w:hAnsi="宋体" w:eastAsia="宋体"/>
          <w:sz w:val="24"/>
        </w:rPr>
        <w:t>王月治主编；王月治，顾延龄，陈汝苗，梁启芳，同德，沈玉萍，李文编写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王月治主编；王月治，顾延龄，陈汝苗，梁启芳，同德，沈玉萍，李文编写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本书出售、求购地址：https://www.jiaokey.com/book/detail/13993010.html</w:t>
      </w:r>
    </w:p>
    <w:p>
      <w:r>
        <w:t>更多相关图书推荐：https://www.jiaokey.com</w:t>
      </w:r>
    </w:p>
    <w:p>
      <w:r>
        <w:t>王月治主编；王月治，顾延龄，陈汝苗，梁启芳，同德，沈玉萍，李文编写 其他作品：https://www.jiaokey.com/tag/王月治主编；王月治，顾延龄，陈汝苗，梁启芳，同德，沈玉萍，李文编写.html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关键词搜索：https://www.jiaokey.com/tag/中学数学学习指导.html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