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书名：为何是基础规范  凯尔森学说的内涵</w:t>
      </w:r>
    </w:p>
    <w:p>
      <w:r>
        <w:t>作者：（瑞典）宾德瑞特（Uta Bindreiter）著</w:t>
      </w:r>
    </w:p>
    <w:p>
      <w:r>
        <w:t>出版社：北京：知识产权出版社</w:t>
      </w:r>
    </w:p>
    <w:p>
      <w:r>
        <w:t>出版日期：2016</w:t>
      </w:r>
    </w:p>
    <w:p>
      <w:r>
        <w:t>总页数：351</w:t>
      </w:r>
    </w:p>
    <w:p>
      <w:r>
        <w:t>更多请访问教客网: www.jiaokey.com</w:t>
      </w:r>
    </w:p>
    <w:p>
      <w:r>
        <w:t>为何是基础规范  凯尔森学说的内涵 评论地址：https://www.jiaokey.com/book/detail/13991222.html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