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人世楷模  蔡元培</w:t>
      </w:r>
    </w:p>
    <w:p>
      <w:r>
        <w:rPr>
          <w:rFonts w:ascii="宋体" w:hAnsi="宋体" w:eastAsia="宋体"/>
          <w:sz w:val="24"/>
        </w:rPr>
        <w:t>汤家彦，李峻，熊你春编文；钱明钧等绘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人世楷模  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汤家彦，李峻，熊你春编文；钱明钧等绘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本书出售、求购地址：https://www.jiaokey.com/book/detail/13991027.html</w:t>
      </w:r>
    </w:p>
    <w:p>
      <w:r>
        <w:t>更多相关图书推荐：https://www.jiaokey.com</w:t>
      </w:r>
    </w:p>
    <w:p>
      <w:r>
        <w:t>汤家彦，李峻，熊你春编文；钱明钧等绘 其他作品：https://www.jiaokey.com/tag/汤家彦，李峻，熊你春编文；钱明钧等绘.html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关键词搜索：https://www.jiaokey.com/tag/人世楷模  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