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鸟儿们的旅行</w:t>
      </w:r>
    </w:p>
    <w:p>
      <w:r>
        <w:rPr>
          <w:rFonts w:ascii="宋体" w:hAnsi="宋体" w:eastAsia="宋体"/>
          <w:sz w:val="24"/>
        </w:rPr>
        <w:t>（法）米夏尔·弗兰科尼著；（荷）卡普辛·马泽尔绘；苏迪译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鸟儿们的旅行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（法）米夏尔·弗兰科尼著；（荷）卡普辛·马泽尔绘；苏迪译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本书出售、求购地址：https://www.jiaokey.com/book/detail/13990021.html</w:t>
      </w:r>
    </w:p>
    <w:p>
      <w:r>
        <w:t>更多相关图书推荐：https://www.jiaokey.com</w:t>
      </w:r>
    </w:p>
    <w:p>
      <w:r>
        <w:t>（法）米夏尔·弗兰科尼著；（荷）卡普辛·马泽尔绘；苏迪译 其他作品：https://www.jiaokey.com/tag/（法）米夏尔·弗兰科尼著；（荷）卡普辛·马泽尔绘；苏迪译.html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关键词搜索：https://www.jiaokey.com/tag/鸟儿们的旅行.html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