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 1  太宰治的入社测试</w:t>
      </w:r>
    </w:p>
    <w:p>
      <w:r>
        <w:rPr>
          <w:rFonts w:ascii="宋体" w:hAnsi="宋体" w:eastAsia="宋体"/>
          <w:sz w:val="24"/>
        </w:rPr>
        <w:t>（日）朝雾卡夫卡著；（日）春河35绘；陈玮译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 1  太宰治的入社测试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（日）朝雾卡夫卡著；（日）春河35绘；陈玮译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本书出售、求购地址：https://www.jiaokey.com/book/detail/13988921.html</w:t>
      </w:r>
    </w:p>
    <w:p>
      <w:r>
        <w:t>更多相关图书推荐：https://www.jiaokey.com</w:t>
      </w:r>
    </w:p>
    <w:p>
      <w:r>
        <w:t>（日）朝雾卡夫卡著；（日）春河35绘；陈玮译 其他作品：https://www.jiaokey.com/tag/（日）朝雾卡夫卡著；（日）春河35绘；陈玮译.html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关键词搜索：https://www.jiaokey.com/tag/文豪野犬  1  太宰治的入社测试.html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