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儿童游戏大全</w:t>
      </w:r>
    </w:p>
    <w:p>
      <w:r>
        <w:rPr>
          <w:rFonts w:ascii="宋体" w:hAnsi="宋体" w:eastAsia="宋体"/>
          <w:sz w:val="24"/>
        </w:rPr>
        <w:t>陈慕华书名题字；关涛名誉主编；宗仁发，张平主编；林淑媛，高晓霞，史秀图，何虹，阿维，宗仁发，张平编委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陈慕华书名题字；关涛名誉主编；宗仁发，张平主编；林淑媛，高晓霞，史秀图，何虹，阿维，宗仁发，张平编委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本书出售、求购地址：https://www.jiaokey.com/book/detail/13988430.html</w:t>
      </w:r>
    </w:p>
    <w:p>
      <w:r>
        <w:t>更多相关图书推荐：https://www.jiaokey.com</w:t>
      </w:r>
    </w:p>
    <w:p>
      <w:r>
        <w:t>陈慕华书名题字；关涛名誉主编；宗仁发，张平主编；林淑媛，高晓霞，史秀图，何虹，阿维，宗仁发，张平编委 其他作品：https://www.jiaokey.com/tag/陈慕华书名题字；关涛名誉主编；宗仁发，张平主编；林淑媛，高晓霞，史秀图，何虹，阿维，宗仁发，张平编委.html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关键词搜索：https://www.jiaokey.com/tag/儿童游戏大全.html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