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中华优秀传统文化教育必读  小学一年级</w:t>
      </w:r>
    </w:p>
    <w:p>
      <w:r>
        <w:rPr>
          <w:rFonts w:ascii="宋体" w:hAnsi="宋体" w:eastAsia="宋体"/>
          <w:sz w:val="24"/>
        </w:rPr>
        <w:t>孙敬东总主编；孟杰主编；郝丽萍副主编；卢世慧，曹爱芹，乔连杰，张春霞等编者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中华优秀传统文化教育必读  小学一年级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孙敬东总主编；孟杰主编；郝丽萍副主编；卢世慧，曹爱芹，乔连杰，张春霞等编者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中华文化-小学-课外读物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本书出售、求购地址：https://www.jiaokey.com/book/detail/13987167.html</w:t>
      </w:r>
    </w:p>
    <w:p>
      <w:r>
        <w:t>更多相关图书推荐：https://www.jiaokey.com</w:t>
      </w:r>
    </w:p>
    <w:p>
      <w:r>
        <w:t>孙敬东总主编；孟杰主编；郝丽萍副主编；卢世慧，曹爱芹，乔连杰，张春霞等编者 其他作品：https://www.jiaokey.com/tag/孙敬东总主编；孟杰主编；郝丽萍副主编；卢世慧，曹爱芹，乔连杰，张春霞等编者.html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关键词搜索：https://www.jiaokey.com/tag/中华文化-小学-课外读物.html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