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穿越時空的摄影事典  12种老相机的老故事</w:t>
      </w:r>
    </w:p>
    <w:p>
      <w:r>
        <w:rPr>
          <w:rFonts w:ascii="宋体" w:hAnsi="宋体" w:eastAsia="宋体"/>
          <w:sz w:val="24"/>
        </w:rPr>
        <w:t>吴钢著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穿越時空的摄影事典  12种老相机的老故事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本书出售、求购地址：https://www.jiaokey.com/book/detail/13986906.html</w:t>
      </w:r>
    </w:p>
    <w:p>
      <w:r>
        <w:t>更多相关图书推荐：https://www.jiaokey.com</w:t>
      </w:r>
    </w:p>
    <w:p>
      <w:r>
        <w:t>吴钢著 其他作品：https://www.jiaokey.com/tag/吴钢著.html</w:t>
      </w:r>
    </w:p>
    <w:p>
      <w:r>
        <w:t>佳魁资讯 出版图书：https://www.jiaokey.com/tag/佳魁资讯.html</w:t>
      </w:r>
    </w:p>
    <w:p>
      <w:r>
        <w:t>关键词搜索：https://www.jiaokey.com/tag/穿越時空的摄影事典  12种老相机的老故事.html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