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书名：战略致胜  抢占商海先机与竞争高地</w:t>
      </w:r>
    </w:p>
    <w:p>
      <w:r>
        <w:t>作者：侯书生主编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总页数：235</w:t>
      </w:r>
    </w:p>
    <w:p>
      <w:r>
        <w:t>更多请访问教客网: www.jiaokey.com</w:t>
      </w:r>
    </w:p>
    <w:p>
      <w:r>
        <w:t>战略致胜  抢占商海先机与竞争高地 评论地址：https://www.jiaokey.com/book/detail/13986812.html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