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  新时期教育改革论文选  上</w:t>
      </w:r>
    </w:p>
    <w:p>
      <w:r>
        <w:rPr>
          <w:rFonts w:ascii="宋体" w:hAnsi="宋体" w:eastAsia="宋体"/>
          <w:sz w:val="24"/>
        </w:rPr>
        <w:t>黄美丽主编；吴俊，王岩，钟昭群编委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  新时期教育改革论文选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黄美丽主编；吴俊，王岩，钟昭群编委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本书出售、求购地址：https://www.jiaokey.com/book/detail/13985714.html</w:t>
      </w:r>
    </w:p>
    <w:p>
      <w:r>
        <w:t>更多相关图书推荐：https://www.jiaokey.com</w:t>
      </w:r>
    </w:p>
    <w:p>
      <w:r>
        <w:t>黄美丽主编；吴俊，王岩，钟昭群编委 其他作品：https://www.jiaokey.com/tag/黄美丽主编；吴俊，王岩，钟昭群编委.html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关键词搜索：https://www.jiaokey.com/tag/师魂  新时期教育改革论文选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