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</w:t>
      </w:r>
    </w:p>
    <w:p>
      <w:r>
        <w:rPr>
          <w:rFonts w:ascii="宋体" w:hAnsi="宋体" w:eastAsia="宋体"/>
          <w:sz w:val="24"/>
        </w:rPr>
        <w:t>（西班牙）米格尔·德·乌纳穆诺著；朱景冬译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（西班牙）米格尔·德·乌纳穆诺著；朱景冬译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本书出售、求购地址：https://www.jiaokey.com/book/detail/13984739.html</w:t>
      </w:r>
    </w:p>
    <w:p>
      <w:r>
        <w:t>更多相关图书推荐：https://www.jiaokey.com</w:t>
      </w:r>
    </w:p>
    <w:p>
      <w:r>
        <w:t>（西班牙）米格尔·德·乌纳穆诺著；朱景冬译 其他作品：https://www.jiaokey.com/tag/（西班牙）米格尔·德·乌纳穆诺著；朱景冬译.html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