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书名：论西方建筑艺术  精神文明与物质文明的矛盾</w:t>
      </w:r>
    </w:p>
    <w:p>
      <w:r>
        <w:t>作者：张承安编</w:t>
      </w:r>
    </w:p>
    <w:p>
      <w:r>
        <w:t>出版社：武汉建筑材料工业学院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论西方建筑艺术  精神文明与物质文明的矛盾 评论地址：https://www.jiaokey.com/book/detail/13984461.html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