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大陆房地产投资解读  实务操作与法令讲座</w:t>
      </w:r>
    </w:p>
    <w:p>
      <w:r>
        <w:rPr>
          <w:rFonts w:ascii="宋体" w:hAnsi="宋体" w:eastAsia="宋体"/>
          <w:sz w:val="24"/>
        </w:rPr>
        <w:t>李永然著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大陆房地产投资解读  实务操作与法令讲座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月旦出版社股份有限公司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本书出售、求购地址：https://www.jiaokey.com/book/detail/13983667.html</w:t>
      </w:r>
    </w:p>
    <w:p>
      <w:r>
        <w:t>更多相关图书推荐：https://www.jiaokey.com</w:t>
      </w:r>
    </w:p>
    <w:p>
      <w:r>
        <w:t>李永然著 其他作品：https://www.jiaokey.com/tag/李永然著.html</w:t>
      </w:r>
    </w:p>
    <w:p>
      <w:r>
        <w:t>月旦出版社股份有限公司 出版图书：https://www.jiaokey.com/tag/月旦出版社股份有限公司.html</w:t>
      </w:r>
    </w:p>
    <w:p>
      <w:r>
        <w:t>关键词搜索：https://www.jiaokey.com/tag/大陆房地产投资解读  实务操作与法令讲座.html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