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1991年1月号  中文版</w:t>
      </w:r>
    </w:p>
    <w:p>
      <w:r>
        <w:rPr>
          <w:rFonts w:ascii="宋体" w:hAnsi="宋体" w:eastAsia="宋体"/>
          <w:sz w:val="24"/>
        </w:rPr>
        <w:t>陈燕龄主编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1991年1月号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读者文摘亚洲有限公司台湾分公司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本书出售、求购地址：https://www.jiaokey.com/book/detail/13983493.html</w:t>
      </w:r>
    </w:p>
    <w:p>
      <w:r>
        <w:t>更多相关图书推荐：https://www.jiaokey.com</w:t>
      </w:r>
    </w:p>
    <w:p>
      <w:r>
        <w:t>陈燕龄主编 其他作品：https://www.jiaokey.com/tag/陈燕龄主编.html</w:t>
      </w:r>
    </w:p>
    <w:p>
      <w:r>
        <w:t>读者文摘亚洲有限公司台湾分公司 出版图书：https://www.jiaokey.com/tag/读者文摘亚洲有限公司台湾分公司.html</w:t>
      </w:r>
    </w:p>
    <w:p>
      <w:r>
        <w:t>关键词搜索：https://www.jiaokey.com/tag/读者文摘  1991年1月号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