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书名：新编特种刮痧运板技巧  第2版</w:t>
      </w:r>
    </w:p>
    <w:p>
      <w:r>
        <w:t>作者：李湘授，齐丽珍主编；董俊佐，吴庆明，姚疆华，陈雄文编委</w:t>
      </w:r>
    </w:p>
    <w:p>
      <w:r>
        <w:t>出版社：上海：上海科技教育出版社</w:t>
      </w:r>
    </w:p>
    <w:p>
      <w:r>
        <w:t>出版日期：2016.03</w:t>
      </w:r>
    </w:p>
    <w:p>
      <w:r>
        <w:t>总页数：333</w:t>
      </w:r>
    </w:p>
    <w:p>
      <w:r>
        <w:t>更多请访问教客网: www.jiaokey.com</w:t>
      </w:r>
    </w:p>
    <w:p>
      <w:r>
        <w:t>新编特种刮痧运板技巧  第2版 评论地址：https://www.jiaokey.com/book/detail/13982213.html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