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乐高创意指南  历史印记</w:t>
      </w:r>
    </w:p>
    <w:p>
      <w:r>
        <w:rPr>
          <w:rFonts w:ascii="宋体" w:hAnsi="宋体" w:eastAsia="宋体"/>
          <w:sz w:val="24"/>
        </w:rPr>
        <w:t>（英）沃伦·埃尔斯莫尔（WARREN ELSMORE）著；孟辉，林业渊，韦皓文译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乐高创意指南  历史印记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（英）沃伦·埃尔斯莫尔（WARREN ELSMORE）著；孟辉，林业渊，韦皓文译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本书出售、求购地址：https://www.jiaokey.com/book/detail/13982107.html</w:t>
      </w:r>
    </w:p>
    <w:p>
      <w:r>
        <w:t>更多相关图书推荐：https://www.jiaokey.com</w:t>
      </w:r>
    </w:p>
    <w:p>
      <w:r>
        <w:t>（英）沃伦·埃尔斯莫尔（WARREN ELSMORE）著；孟辉，林业渊，韦皓文译 其他作品：https://www.jiaokey.com/tag/（英）沃伦·埃尔斯莫尔（WARREN ELSMORE）著；孟辉，林业渊，韦皓文译.html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关键词搜索：https://www.jiaokey.com/tag/乐高创意指南  历史印记.html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