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非营利部门</w:t>
      </w:r>
    </w:p>
    <w:p>
      <w:r>
        <w:rPr>
          <w:rFonts w:ascii="宋体" w:hAnsi="宋体" w:eastAsia="宋体"/>
          <w:sz w:val="24"/>
        </w:rPr>
        <w:t>萧新煌，官有垣，陆宛苹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非营利部门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萧新煌，官有垣，陆宛苹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本书出售、求购地址：https://www.jiaokey.com/book/detail/13981934.html</w:t>
      </w:r>
    </w:p>
    <w:p>
      <w:r>
        <w:t>更多相关图书推荐：https://www.jiaokey.com</w:t>
      </w:r>
    </w:p>
    <w:p>
      <w:r>
        <w:t>萧新煌，官有垣，陆宛苹 其他作品：https://www.jiaokey.com/tag/萧新煌，官有垣，陆宛苹.html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关键词搜索：https://www.jiaokey.com/tag/非营利部门.html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