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书名：私生活系列  2  小说  古董商的美人鱼</w:t>
      </w:r>
    </w:p>
    <w:p>
      <w:r>
        <w:t>作者：黄玄同著</w:t>
      </w:r>
    </w:p>
    <w:p>
      <w:r>
        <w:t>出版社：太雅出版有限公司</w:t>
      </w:r>
    </w:p>
    <w:p>
      <w:r>
        <w:t>出版日期：1992</w:t>
      </w:r>
    </w:p>
    <w:p>
      <w:r>
        <w:t>总页数：210</w:t>
      </w:r>
    </w:p>
    <w:p>
      <w:r>
        <w:t>更多请访问教客网: www.jiaokey.com</w:t>
      </w:r>
    </w:p>
    <w:p>
      <w:r>
        <w:t>私生活系列  2  小说  古董商的美人鱼 评论地址：https://www.jiaokey.com/book/detail/13981208.html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