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匙吻鲟养殖实用技术</w:t>
      </w:r>
    </w:p>
    <w:p>
      <w:r>
        <w:rPr>
          <w:rFonts w:ascii="宋体" w:hAnsi="宋体" w:eastAsia="宋体"/>
          <w:sz w:val="24"/>
        </w:rPr>
        <w:t>杨华莲，马立鸣主编；殷守仁，何川，宣延孝副主编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匙吻鲟养殖实用技术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杨华莲，马立鸣主编；殷守仁，何川，宣延孝副主编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本书出售、求购地址：https://www.jiaokey.com/book/detail/13979707.html</w:t>
      </w:r>
    </w:p>
    <w:p>
      <w:r>
        <w:t>更多相关图书推荐：https://www.jiaokey.com</w:t>
      </w:r>
    </w:p>
    <w:p>
      <w:r>
        <w:t>杨华莲，马立鸣主编；殷守仁，何川，宣延孝副主编 其他作品：https://www.jiaokey.com/tag/杨华莲，马立鸣主编；殷守仁，何川，宣延孝副主编.html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关键词搜索：https://www.jiaokey.com/tag/匙吻鲟养殖实用技术.html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