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云峰茶韵</w:t>
      </w:r>
    </w:p>
    <w:p>
      <w:r>
        <w:rPr>
          <w:rFonts w:ascii="宋体" w:hAnsi="宋体" w:eastAsia="宋体"/>
          <w:sz w:val="24"/>
        </w:rPr>
        <w:t>陈新森主编；徐永平，马辉副主编；俞天明，陈云良，张兰美，陈晓编委；周剑敏，陈蕾妍，陈国标等顾问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云峰茶韵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陈新森主编；徐永平，马辉副主编；俞天明，陈云良，张兰美，陈晓编委；周剑敏，陈蕾妍，陈国标等顾问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本书出售、求购地址：https://www.jiaokey.com/book/detail/13977863.html</w:t>
      </w:r>
    </w:p>
    <w:p>
      <w:r>
        <w:t>更多相关图书推荐：https://www.jiaokey.com</w:t>
      </w:r>
    </w:p>
    <w:p>
      <w:r>
        <w:t>陈新森主编；徐永平，马辉副主编；俞天明，陈云良，张兰美，陈晓编委；周剑敏，陈蕾妍，陈国标等顾问 其他作品：https://www.jiaokey.com/tag/陈新森主编；徐永平，马辉副主编；俞天明，陈云良，张兰美，陈晓编委；周剑敏，陈蕾妍，陈国标等顾问.html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关键词搜索：https://www.jiaokey.com/tag/云峰茶韵.html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